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C462" w14:textId="24FDBF25" w:rsidR="00776854" w:rsidRPr="00776854" w:rsidRDefault="0078091F" w:rsidP="00225C7A">
      <w:pPr>
        <w:pStyle w:val="Lijstalinea"/>
        <w:spacing w:before="100" w:beforeAutospacing="1" w:after="100" w:afterAutospacing="1" w:line="240" w:lineRule="auto"/>
        <w:ind w:left="756"/>
      </w:pPr>
      <w:bookmarkStart w:id="0" w:name="_Hlk43555969"/>
      <w:r w:rsidRPr="0078091F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Algemene richtlijnen</w:t>
      </w:r>
      <w:r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 xml:space="preserve"> </w:t>
      </w:r>
      <w:r w:rsidR="006822A9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die gelden</w:t>
      </w:r>
      <w:r w:rsidR="005A16F8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voor elke bijeenkomst</w:t>
      </w:r>
      <w:r w:rsidR="006822A9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="00225C7A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Pr="0078091F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-</w:t>
      </w:r>
      <w:r w:rsidRPr="0078091F">
        <w:tab/>
      </w:r>
      <w:r>
        <w:t>n</w:t>
      </w:r>
      <w:r w:rsidRPr="0078091F">
        <w:t>iet naar een activiteit gaan bij corona-infectie van jezelf of een gezinslid</w:t>
      </w:r>
      <w:r>
        <w:br/>
        <w:t>-</w:t>
      </w:r>
      <w:r>
        <w:tab/>
        <w:t>niet naar activiteiten gaan bij verkoudheidsklachten</w:t>
      </w:r>
      <w:r>
        <w:br/>
        <w:t>-</w:t>
      </w:r>
      <w:r>
        <w:tab/>
        <w:t>niet naar activiteiten gaan als jij of een gezinslid koorts heeft</w:t>
      </w:r>
      <w:r w:rsidR="008E20AE">
        <w:br/>
      </w:r>
      <w:r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-</w:t>
      </w:r>
      <w:r>
        <w:tab/>
        <w:t>pas weer deelnemen aan activiteiten als diegene minimaal 24 uur klachten vrij is</w:t>
      </w:r>
      <w:r w:rsidR="008E20AE">
        <w:t>.</w:t>
      </w:r>
      <w:r w:rsidR="008E20AE">
        <w:br/>
      </w:r>
      <w:r w:rsidR="006E6A8B">
        <w:t>-</w:t>
      </w:r>
      <w:r w:rsidR="006E6A8B">
        <w:tab/>
      </w:r>
      <w:r w:rsidR="008E20AE">
        <w:t>d</w:t>
      </w:r>
      <w:r w:rsidR="00005253">
        <w:t xml:space="preserve">egene die als aanspreekpunt is genoemd, draagt er zorg voor dat voor de </w:t>
      </w:r>
      <w:r w:rsidR="008E20AE">
        <w:br/>
      </w:r>
      <w:r w:rsidR="008E20AE">
        <w:tab/>
        <w:t xml:space="preserve">bijeenkomst de betreffende zaal is ingericht op de vereiste 1,5 meter </w:t>
      </w:r>
      <w:r w:rsidR="00005253">
        <w:t>afstand.</w:t>
      </w:r>
      <w:r w:rsidR="008E20AE">
        <w:br/>
      </w:r>
      <w:r w:rsidR="006E6A8B">
        <w:t>-</w:t>
      </w:r>
      <w:r w:rsidR="006E6A8B">
        <w:tab/>
      </w:r>
      <w:r w:rsidR="00F37EFC" w:rsidRPr="00BB0918">
        <w:rPr>
          <w:b/>
          <w:bCs/>
        </w:rPr>
        <w:t>bij binnenkomst wordt een presentielijst ingevuld.</w:t>
      </w:r>
      <w:r w:rsidR="008E20AE">
        <w:rPr>
          <w:b/>
          <w:bCs/>
        </w:rPr>
        <w:br/>
      </w:r>
      <w:r w:rsidR="00F37EFC">
        <w:t>-</w:t>
      </w:r>
      <w:r w:rsidR="00F37EFC">
        <w:tab/>
        <w:t>b</w:t>
      </w:r>
      <w:r w:rsidR="00005253">
        <w:t>ij binnenkomst en bij vertrek worden de aangegeven looproutes gevolgd, ook weer</w:t>
      </w:r>
      <w:r w:rsidR="008E20AE">
        <w:br/>
        <w:t xml:space="preserve">            </w:t>
      </w:r>
      <w:r w:rsidR="00005253">
        <w:t xml:space="preserve"> op 1,5 meter afstand van elkaar</w:t>
      </w:r>
      <w:r w:rsidR="00225C7A">
        <w:t xml:space="preserve"> (geldt alleen voor de leeftijd van 1</w:t>
      </w:r>
      <w:r w:rsidR="007E4DBD">
        <w:t>8</w:t>
      </w:r>
      <w:r w:rsidR="00225C7A">
        <w:t xml:space="preserve"> jaar en ouder)</w:t>
      </w:r>
      <w:r w:rsidR="00F37EFC">
        <w:br/>
      </w:r>
      <w:r w:rsidR="004A78A8" w:rsidRPr="004A78A8">
        <w:t>-</w:t>
      </w:r>
      <w:r w:rsidR="004A78A8" w:rsidRPr="004A78A8">
        <w:tab/>
        <w:t>bij binnenkomst verplicht handen desinfecteren</w:t>
      </w:r>
      <w:r w:rsidR="00F37EFC">
        <w:br/>
      </w:r>
      <w:r w:rsidR="004A78A8" w:rsidRPr="004A78A8">
        <w:t>-</w:t>
      </w:r>
      <w:r w:rsidR="004A78A8" w:rsidRPr="004A78A8">
        <w:tab/>
        <w:t>geen handen schudden</w:t>
      </w:r>
      <w:r w:rsidR="00F37EFC">
        <w:br/>
      </w:r>
      <w:r w:rsidR="004A78A8" w:rsidRPr="004A78A8">
        <w:t>-</w:t>
      </w:r>
      <w:r w:rsidR="004A78A8" w:rsidRPr="004A78A8">
        <w:tab/>
      </w:r>
      <w:r w:rsidR="004A78A8">
        <w:t xml:space="preserve">deel materialen </w:t>
      </w:r>
      <w:r w:rsidR="00225C7A">
        <w:t xml:space="preserve">zoveel mogelijk </w:t>
      </w:r>
      <w:r w:rsidR="004A78A8">
        <w:t>niet met anderen</w:t>
      </w:r>
      <w:r w:rsidR="006822A9">
        <w:br/>
        <w:t>-</w:t>
      </w:r>
      <w:r w:rsidR="006822A9">
        <w:tab/>
        <w:t>gebruik werkvormen waarbij zo weinig mogelijk heen en weer gelopen hoeft te worden</w:t>
      </w:r>
      <w:r w:rsidR="00F37EFC">
        <w:br/>
      </w:r>
      <w:r w:rsidR="004A78A8">
        <w:t>-</w:t>
      </w:r>
      <w:r w:rsidR="004A78A8">
        <w:tab/>
        <w:t>consumpties wordt centraal (vanuit het keukenloket)</w:t>
      </w:r>
      <w:r w:rsidR="005A16F8">
        <w:t xml:space="preserve"> verdeeld</w:t>
      </w:r>
      <w:r w:rsidR="006822A9">
        <w:br/>
      </w:r>
      <w:r w:rsidR="00906C9C">
        <w:br/>
      </w:r>
      <w:r w:rsidR="00225C7A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="004A78A8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Maximu</w:t>
      </w:r>
      <w:r w:rsidR="00906C9C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m</w:t>
      </w:r>
      <w:r w:rsidR="004A78A8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 xml:space="preserve"> </w:t>
      </w:r>
      <w:r w:rsidR="005A16F8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 xml:space="preserve">aantal  bezoekers </w:t>
      </w:r>
      <w:r w:rsidR="004A78A8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per zaal</w:t>
      </w:r>
      <w:r w:rsidR="006822A9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="004A78A8">
        <w:br/>
        <w:t>Op basis van de voorgeschreven 1,5 meter afstand gelden de v</w:t>
      </w:r>
      <w:r w:rsidR="004A78A8" w:rsidRPr="004A78A8">
        <w:t>olgende maximale aantal</w:t>
      </w:r>
      <w:r w:rsidR="008E20AE">
        <w:t xml:space="preserve"> personen</w:t>
      </w:r>
      <w:r w:rsidR="004A78A8" w:rsidRPr="004A78A8">
        <w:t xml:space="preserve"> per zaal:</w:t>
      </w:r>
      <w:r w:rsidR="004A78A8" w:rsidRPr="004A78A8">
        <w:br/>
        <w:t>zaal-1</w:t>
      </w:r>
      <w:r w:rsidR="008E20AE">
        <w:tab/>
      </w:r>
      <w:r w:rsidR="004A78A8" w:rsidRPr="004A78A8">
        <w:t>max. 15</w:t>
      </w:r>
      <w:r w:rsidR="008E20AE">
        <w:t>,</w:t>
      </w:r>
      <w:r w:rsidR="008E20AE">
        <w:tab/>
      </w:r>
      <w:r w:rsidR="004A78A8" w:rsidRPr="004A78A8">
        <w:t>zaal-2</w:t>
      </w:r>
      <w:r w:rsidR="008E20AE">
        <w:tab/>
      </w:r>
      <w:r w:rsidR="008E20AE">
        <w:tab/>
      </w:r>
      <w:r w:rsidR="004A78A8" w:rsidRPr="004A78A8">
        <w:t xml:space="preserve">max. 15 </w:t>
      </w:r>
      <w:r w:rsidR="004A78A8" w:rsidRPr="004A78A8">
        <w:br/>
        <w:t>zaal-3</w:t>
      </w:r>
      <w:r w:rsidR="008E20AE">
        <w:tab/>
      </w:r>
      <w:r w:rsidR="004A78A8" w:rsidRPr="004A78A8">
        <w:t>max. 30</w:t>
      </w:r>
      <w:r w:rsidR="008E20AE">
        <w:t>,</w:t>
      </w:r>
      <w:r w:rsidR="008E20AE">
        <w:tab/>
      </w:r>
      <w:r w:rsidR="004A78A8" w:rsidRPr="004A78A8">
        <w:t>jeugdzolder</w:t>
      </w:r>
      <w:r w:rsidR="004A78A8" w:rsidRPr="004A78A8">
        <w:tab/>
        <w:t xml:space="preserve">max. 25 </w:t>
      </w:r>
      <w:r w:rsidR="004A78A8" w:rsidRPr="004A78A8">
        <w:br/>
        <w:t>consistorie</w:t>
      </w:r>
      <w:r w:rsidR="008E20AE">
        <w:tab/>
      </w:r>
      <w:r w:rsidR="008E20AE">
        <w:tab/>
      </w:r>
      <w:r w:rsidR="008E20AE">
        <w:tab/>
      </w:r>
      <w:r w:rsidR="008E20AE">
        <w:tab/>
      </w:r>
      <w:r w:rsidR="004A78A8" w:rsidRPr="004A78A8">
        <w:t>niet beschikbaar</w:t>
      </w:r>
      <w:r w:rsidR="004A78A8" w:rsidRPr="004A78A8">
        <w:br/>
        <w:t>kerkzaal</w:t>
      </w:r>
      <w:r w:rsidR="004A78A8" w:rsidRPr="004A78A8">
        <w:tab/>
      </w:r>
      <w:r w:rsidR="008E20AE">
        <w:tab/>
      </w:r>
      <w:r w:rsidR="008E20AE">
        <w:tab/>
      </w:r>
      <w:r w:rsidR="008E20AE">
        <w:tab/>
      </w:r>
      <w:r w:rsidR="004A78A8" w:rsidRPr="004A78A8">
        <w:t xml:space="preserve">max. 100 </w:t>
      </w:r>
      <w:r w:rsidR="004A78A8" w:rsidRPr="004A78A8">
        <w:br/>
        <w:t>Genoemde maximale aantallen worden alleen gehanteerd voor de leeftijd van 13 jaar en ouder.</w:t>
      </w:r>
      <w:r w:rsidR="004A78A8" w:rsidRPr="004A78A8">
        <w:br/>
      </w:r>
      <w:r w:rsidR="00225C7A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="005A16F8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>Schoonmaak</w:t>
      </w:r>
      <w:r w:rsidR="00BE3182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t xml:space="preserve"> na afloop</w:t>
      </w:r>
      <w:r w:rsidR="006822A9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="00225C7A">
        <w:rPr>
          <w:rFonts w:ascii="&amp;quot" w:eastAsia="Times New Roman" w:hAnsi="&amp;quot" w:cs="Times New Roman"/>
          <w:b/>
          <w:bCs/>
          <w:color w:val="271623"/>
          <w:sz w:val="27"/>
          <w:szCs w:val="27"/>
          <w:lang w:eastAsia="nl-NL"/>
        </w:rPr>
        <w:br/>
      </w:r>
      <w:r w:rsidR="00776854">
        <w:t>Direct n</w:t>
      </w:r>
      <w:r w:rsidR="00776854" w:rsidRPr="00776854">
        <w:t xml:space="preserve">a afloop van de activiteit/vergadering worden </w:t>
      </w:r>
      <w:r w:rsidR="00776854" w:rsidRPr="00776854">
        <w:rPr>
          <w:b/>
          <w:bCs/>
        </w:rPr>
        <w:t>de</w:t>
      </w:r>
      <w:r w:rsidR="00776854" w:rsidRPr="00776854">
        <w:t xml:space="preserve"> </w:t>
      </w:r>
      <w:r w:rsidR="00776854" w:rsidRPr="00776854">
        <w:rPr>
          <w:b/>
          <w:bCs/>
        </w:rPr>
        <w:t>gebruikte</w:t>
      </w:r>
      <w:r w:rsidR="00776854" w:rsidRPr="00776854">
        <w:t xml:space="preserve"> </w:t>
      </w:r>
      <w:r w:rsidR="00776854" w:rsidRPr="00776854">
        <w:rPr>
          <w:b/>
          <w:bCs/>
        </w:rPr>
        <w:t>ruimtes</w:t>
      </w:r>
      <w:r w:rsidR="00776854" w:rsidRPr="00776854">
        <w:t xml:space="preserve"> schoongemaakt</w:t>
      </w:r>
      <w:r w:rsidR="00776854">
        <w:t>:</w:t>
      </w:r>
      <w:r w:rsidR="00776854" w:rsidRPr="00776854">
        <w:t xml:space="preserve"> </w:t>
      </w:r>
      <w:r w:rsidR="00225C7A">
        <w:br/>
      </w:r>
      <w:r w:rsidR="00225C7A">
        <w:rPr>
          <w:b/>
          <w:bCs/>
        </w:rPr>
        <w:br/>
      </w:r>
      <w:r w:rsidR="00776854" w:rsidRPr="00776854">
        <w:rPr>
          <w:b/>
          <w:bCs/>
        </w:rPr>
        <w:t>hal</w:t>
      </w:r>
      <w:r w:rsidR="00225C7A">
        <w:rPr>
          <w:b/>
          <w:bCs/>
        </w:rPr>
        <w:t xml:space="preserve">: </w:t>
      </w:r>
      <w:r w:rsidR="00776854" w:rsidRPr="00776854">
        <w:t>alle deurklinken, ook de buitendeuren</w:t>
      </w:r>
      <w:r w:rsidR="00225C7A">
        <w:t xml:space="preserve"> en toiletten</w:t>
      </w:r>
      <w:r w:rsidR="00776854" w:rsidRPr="00776854">
        <w:tab/>
      </w:r>
    </w:p>
    <w:p w14:paraId="5D4ABEA3" w14:textId="2B58292F" w:rsidR="00776854" w:rsidRPr="00776854" w:rsidRDefault="00225C7A" w:rsidP="00225C7A">
      <w:pPr>
        <w:spacing w:after="0" w:line="240" w:lineRule="auto"/>
        <w:ind w:left="720"/>
      </w:pPr>
      <w:r w:rsidRPr="00776854">
        <w:rPr>
          <w:b/>
          <w:bCs/>
        </w:rPr>
        <w:t>J</w:t>
      </w:r>
      <w:r w:rsidR="00776854" w:rsidRPr="00776854">
        <w:rPr>
          <w:b/>
          <w:bCs/>
        </w:rPr>
        <w:t>eugdzolder</w:t>
      </w:r>
      <w:r>
        <w:rPr>
          <w:b/>
          <w:bCs/>
        </w:rPr>
        <w:t xml:space="preserve">: </w:t>
      </w:r>
      <w:r w:rsidR="00776854" w:rsidRPr="00776854">
        <w:t>alle deurklinken, ook de buitendeur</w:t>
      </w:r>
      <w:r>
        <w:t xml:space="preserve">, </w:t>
      </w:r>
      <w:r w:rsidR="00776854" w:rsidRPr="00776854">
        <w:t>stoelleuningen en rugleuningen voor- en achterkant</w:t>
      </w:r>
      <w:r>
        <w:t xml:space="preserve">, </w:t>
      </w:r>
      <w:r w:rsidR="00776854" w:rsidRPr="00776854">
        <w:t>tafels</w:t>
      </w:r>
      <w:r>
        <w:t xml:space="preserve">, </w:t>
      </w:r>
      <w:r w:rsidR="00776854" w:rsidRPr="00776854">
        <w:t>keuken</w:t>
      </w:r>
      <w:r>
        <w:t xml:space="preserve">, </w:t>
      </w:r>
      <w:r w:rsidR="00776854" w:rsidRPr="00776854">
        <w:t xml:space="preserve">beide toiletten </w:t>
      </w:r>
      <w:r w:rsidR="00776854" w:rsidRPr="00776854">
        <w:br/>
      </w:r>
    </w:p>
    <w:p w14:paraId="178067A8" w14:textId="24475F87" w:rsidR="00776854" w:rsidRPr="00776854" w:rsidRDefault="00225C7A" w:rsidP="00225C7A">
      <w:pPr>
        <w:spacing w:after="0" w:line="240" w:lineRule="auto"/>
        <w:ind w:left="720"/>
      </w:pPr>
      <w:r w:rsidRPr="00776854">
        <w:rPr>
          <w:b/>
          <w:bCs/>
        </w:rPr>
        <w:t>K</w:t>
      </w:r>
      <w:r w:rsidR="00776854" w:rsidRPr="00776854">
        <w:rPr>
          <w:b/>
          <w:bCs/>
        </w:rPr>
        <w:t>indercrèche</w:t>
      </w:r>
      <w:r>
        <w:rPr>
          <w:b/>
          <w:bCs/>
        </w:rPr>
        <w:t xml:space="preserve">: </w:t>
      </w:r>
      <w:r w:rsidR="00776854" w:rsidRPr="00776854">
        <w:t>alle deurklinken</w:t>
      </w:r>
      <w:r>
        <w:t xml:space="preserve">. </w:t>
      </w:r>
      <w:r w:rsidR="00776854" w:rsidRPr="00776854">
        <w:t>tafels</w:t>
      </w:r>
      <w:r>
        <w:t xml:space="preserve">, </w:t>
      </w:r>
      <w:r w:rsidR="00776854" w:rsidRPr="00776854">
        <w:t>stoelleuningen en rugleuningen voor- en achterkant</w:t>
      </w:r>
      <w:r w:rsidR="00776854" w:rsidRPr="00776854">
        <w:br/>
      </w:r>
    </w:p>
    <w:p w14:paraId="341555D9" w14:textId="395CBB2B" w:rsidR="00776854" w:rsidRPr="00776854" w:rsidRDefault="00776854" w:rsidP="00225C7A">
      <w:pPr>
        <w:spacing w:after="0" w:line="240" w:lineRule="auto"/>
        <w:ind w:left="720"/>
      </w:pPr>
      <w:r w:rsidRPr="00776854">
        <w:rPr>
          <w:b/>
          <w:bCs/>
        </w:rPr>
        <w:t>gang naar bijzalen</w:t>
      </w:r>
      <w:r w:rsidR="00225C7A">
        <w:rPr>
          <w:b/>
          <w:bCs/>
        </w:rPr>
        <w:t xml:space="preserve">: </w:t>
      </w:r>
      <w:r w:rsidRPr="00776854">
        <w:t>alle deurklinken, ook van de uitgang aan de oostkant</w:t>
      </w:r>
      <w:r w:rsidR="00225C7A">
        <w:t xml:space="preserve">, </w:t>
      </w:r>
      <w:r w:rsidRPr="00776854">
        <w:t>toilet naast de keuken</w:t>
      </w:r>
      <w:r w:rsidR="00225C7A">
        <w:t xml:space="preserve">, </w:t>
      </w:r>
      <w:r w:rsidRPr="00776854">
        <w:t>keuken</w:t>
      </w:r>
      <w:r w:rsidRPr="00776854">
        <w:tab/>
      </w:r>
      <w:r w:rsidRPr="00776854">
        <w:br/>
      </w:r>
    </w:p>
    <w:p w14:paraId="453EE4DB" w14:textId="08092FC7" w:rsidR="00776854" w:rsidRPr="00776854" w:rsidRDefault="00776854" w:rsidP="00776854">
      <w:pPr>
        <w:spacing w:after="0" w:line="240" w:lineRule="auto"/>
        <w:ind w:left="720"/>
      </w:pPr>
      <w:r w:rsidRPr="00776854">
        <w:rPr>
          <w:b/>
          <w:bCs/>
        </w:rPr>
        <w:t>zaal-1, zaal-2 en zaal-3</w:t>
      </w:r>
      <w:r w:rsidR="00225C7A">
        <w:rPr>
          <w:b/>
          <w:bCs/>
        </w:rPr>
        <w:t xml:space="preserve">: </w:t>
      </w:r>
      <w:r w:rsidRPr="00776854">
        <w:t>alle deurklinken</w:t>
      </w:r>
      <w:r w:rsidR="00225C7A">
        <w:t xml:space="preserve">. </w:t>
      </w:r>
      <w:r w:rsidR="00225C7A" w:rsidRPr="00776854">
        <w:t>T</w:t>
      </w:r>
      <w:r w:rsidRPr="00776854">
        <w:t>afels</w:t>
      </w:r>
      <w:r w:rsidR="00225C7A">
        <w:t xml:space="preserve">, </w:t>
      </w:r>
      <w:r w:rsidRPr="00776854">
        <w:t>stoelleuningen en rugleuningen voor- en achterkant</w:t>
      </w:r>
      <w:r w:rsidRPr="00776854">
        <w:br/>
      </w:r>
    </w:p>
    <w:p w14:paraId="1D393987" w14:textId="209A6B82" w:rsidR="0078091F" w:rsidRPr="00225C7A" w:rsidRDefault="00776854" w:rsidP="00225C7A">
      <w:pPr>
        <w:spacing w:after="0" w:line="240" w:lineRule="auto"/>
        <w:ind w:left="720"/>
      </w:pPr>
      <w:r w:rsidRPr="00776854">
        <w:rPr>
          <w:b/>
          <w:bCs/>
        </w:rPr>
        <w:t>kerkzaal</w:t>
      </w:r>
      <w:r w:rsidR="00225C7A">
        <w:rPr>
          <w:b/>
          <w:bCs/>
        </w:rPr>
        <w:t xml:space="preserve">: </w:t>
      </w:r>
      <w:r w:rsidR="00225C7A" w:rsidRPr="00225C7A">
        <w:t>a</w:t>
      </w:r>
      <w:r w:rsidRPr="00225C7A">
        <w:t>ll</w:t>
      </w:r>
      <w:r w:rsidRPr="00776854">
        <w:t>e deurklinken</w:t>
      </w:r>
      <w:r w:rsidR="00225C7A">
        <w:t xml:space="preserve">, </w:t>
      </w:r>
      <w:r w:rsidRPr="00776854">
        <w:t>stoelleuningen en rugleuningen voor- en achterkant</w:t>
      </w:r>
      <w:r w:rsidR="00225C7A">
        <w:t xml:space="preserve">, </w:t>
      </w:r>
      <w:r w:rsidRPr="00776854">
        <w:t>preekstoel</w:t>
      </w:r>
      <w:r w:rsidRPr="00776854">
        <w:br/>
        <w:t>lessenaar</w:t>
      </w:r>
      <w:r w:rsidR="00225C7A">
        <w:br/>
      </w:r>
      <w:r w:rsidR="00225C7A">
        <w:br/>
      </w:r>
      <w:r w:rsidRPr="00776854">
        <w:t xml:space="preserve">Reiniging vindt na de activiteit plaats </w:t>
      </w:r>
      <w:r>
        <w:t>op initiatief van degene die als eerste aanspreekpunt is genoemd.</w:t>
      </w:r>
      <w:r w:rsidR="00005253">
        <w:t xml:space="preserve"> </w:t>
      </w:r>
      <w:r w:rsidR="005F45DF">
        <w:br/>
      </w:r>
      <w:r w:rsidR="00225C7A" w:rsidRPr="00225C7A">
        <w:t>Er zijn voldoende reinigin</w:t>
      </w:r>
      <w:r w:rsidR="00225C7A">
        <w:t>g</w:t>
      </w:r>
      <w:r w:rsidR="00225C7A" w:rsidRPr="00225C7A">
        <w:t>smiddelen in de keuken aanwezig</w:t>
      </w:r>
      <w:r w:rsidR="006822A9">
        <w:t>.</w:t>
      </w:r>
      <w:bookmarkEnd w:id="0"/>
    </w:p>
    <w:sectPr w:rsidR="0078091F" w:rsidRPr="00225C7A" w:rsidSect="00225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1C8E" w14:textId="77777777" w:rsidR="00BD4299" w:rsidRDefault="00BD4299" w:rsidP="001F6DBD">
      <w:pPr>
        <w:spacing w:after="0" w:line="240" w:lineRule="auto"/>
      </w:pPr>
      <w:r>
        <w:separator/>
      </w:r>
    </w:p>
  </w:endnote>
  <w:endnote w:type="continuationSeparator" w:id="0">
    <w:p w14:paraId="23D067B7" w14:textId="77777777" w:rsidR="00BD4299" w:rsidRDefault="00BD4299" w:rsidP="001F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77D5" w14:textId="77777777" w:rsidR="001F6DBD" w:rsidRDefault="001F6D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592532"/>
      <w:docPartObj>
        <w:docPartGallery w:val="Page Numbers (Bottom of Page)"/>
        <w:docPartUnique/>
      </w:docPartObj>
    </w:sdtPr>
    <w:sdtEndPr/>
    <w:sdtContent>
      <w:p w14:paraId="00A0102A" w14:textId="59F56E5A" w:rsidR="001F6DBD" w:rsidRDefault="001F6DB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F986A" w14:textId="77777777" w:rsidR="001F6DBD" w:rsidRDefault="001F6D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8379" w14:textId="77777777" w:rsidR="001F6DBD" w:rsidRDefault="001F6D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EAE4" w14:textId="77777777" w:rsidR="00BD4299" w:rsidRDefault="00BD4299" w:rsidP="001F6DBD">
      <w:pPr>
        <w:spacing w:after="0" w:line="240" w:lineRule="auto"/>
      </w:pPr>
      <w:r>
        <w:separator/>
      </w:r>
    </w:p>
  </w:footnote>
  <w:footnote w:type="continuationSeparator" w:id="0">
    <w:p w14:paraId="52D46DF6" w14:textId="77777777" w:rsidR="00BD4299" w:rsidRDefault="00BD4299" w:rsidP="001F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9B29" w14:textId="77777777" w:rsidR="001F6DBD" w:rsidRDefault="001F6D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9388" w14:textId="77777777" w:rsidR="001F6DBD" w:rsidRDefault="001F6D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A6C3" w14:textId="77777777" w:rsidR="001F6DBD" w:rsidRDefault="001F6D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553"/>
    <w:multiLevelType w:val="multilevel"/>
    <w:tmpl w:val="879AA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&amp;quot" w:eastAsia="Times New Roman" w:hAnsi="&amp;quot" w:cs="Times New Roman" w:hint="default"/>
        <w:b/>
        <w:color w:val="271623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&amp;quot" w:eastAsia="Times New Roman" w:hAnsi="&amp;quot" w:cs="Times New Roman" w:hint="default"/>
        <w:b/>
        <w:color w:val="271623"/>
        <w:sz w:val="27"/>
      </w:rPr>
    </w:lvl>
  </w:abstractNum>
  <w:abstractNum w:abstractNumId="1" w15:restartNumberingAfterBreak="0">
    <w:nsid w:val="0B2114D7"/>
    <w:multiLevelType w:val="hybridMultilevel"/>
    <w:tmpl w:val="10563090"/>
    <w:lvl w:ilvl="0" w:tplc="BE70822A">
      <w:start w:val="2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62F"/>
    <w:multiLevelType w:val="multilevel"/>
    <w:tmpl w:val="01E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106B0"/>
    <w:multiLevelType w:val="hybridMultilevel"/>
    <w:tmpl w:val="E132D438"/>
    <w:lvl w:ilvl="0" w:tplc="263875F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97DCB"/>
    <w:multiLevelType w:val="hybridMultilevel"/>
    <w:tmpl w:val="ED569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6AEF"/>
    <w:multiLevelType w:val="hybridMultilevel"/>
    <w:tmpl w:val="9F2E56EE"/>
    <w:lvl w:ilvl="0" w:tplc="33164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7CEB"/>
    <w:multiLevelType w:val="hybridMultilevel"/>
    <w:tmpl w:val="9F2E56EE"/>
    <w:lvl w:ilvl="0" w:tplc="33164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B6"/>
    <w:rsid w:val="00005253"/>
    <w:rsid w:val="00015E11"/>
    <w:rsid w:val="00036471"/>
    <w:rsid w:val="001061D0"/>
    <w:rsid w:val="00143804"/>
    <w:rsid w:val="001A1539"/>
    <w:rsid w:val="001F6DBD"/>
    <w:rsid w:val="00216E79"/>
    <w:rsid w:val="00225C7A"/>
    <w:rsid w:val="002454C8"/>
    <w:rsid w:val="00314F0A"/>
    <w:rsid w:val="003457ED"/>
    <w:rsid w:val="003843EE"/>
    <w:rsid w:val="003B693B"/>
    <w:rsid w:val="004A78A8"/>
    <w:rsid w:val="00571BB6"/>
    <w:rsid w:val="005A16F8"/>
    <w:rsid w:val="005C3DA2"/>
    <w:rsid w:val="005F3213"/>
    <w:rsid w:val="005F45DF"/>
    <w:rsid w:val="006822A9"/>
    <w:rsid w:val="00694D84"/>
    <w:rsid w:val="006A7402"/>
    <w:rsid w:val="006A794E"/>
    <w:rsid w:val="006A7A5C"/>
    <w:rsid w:val="006E6A8B"/>
    <w:rsid w:val="00776854"/>
    <w:rsid w:val="0078091F"/>
    <w:rsid w:val="007E4DBD"/>
    <w:rsid w:val="0085513A"/>
    <w:rsid w:val="00896E20"/>
    <w:rsid w:val="008E20AE"/>
    <w:rsid w:val="00906C9C"/>
    <w:rsid w:val="00A236B1"/>
    <w:rsid w:val="00A374B1"/>
    <w:rsid w:val="00AE4772"/>
    <w:rsid w:val="00B6428A"/>
    <w:rsid w:val="00BB0918"/>
    <w:rsid w:val="00BD03F2"/>
    <w:rsid w:val="00BD4299"/>
    <w:rsid w:val="00BE3182"/>
    <w:rsid w:val="00CA013D"/>
    <w:rsid w:val="00CB7DAE"/>
    <w:rsid w:val="00CE2706"/>
    <w:rsid w:val="00D01EDA"/>
    <w:rsid w:val="00EA69D6"/>
    <w:rsid w:val="00EF64E0"/>
    <w:rsid w:val="00F37EFC"/>
    <w:rsid w:val="00FA291E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1C7B"/>
  <w15:chartTrackingRefBased/>
  <w15:docId w15:val="{9EF163D2-4D5B-4EC3-BA5E-400309C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1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69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DB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F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6DBD"/>
  </w:style>
  <w:style w:type="paragraph" w:styleId="Voettekst">
    <w:name w:val="footer"/>
    <w:basedOn w:val="Standaard"/>
    <w:link w:val="VoettekstChar"/>
    <w:uiPriority w:val="99"/>
    <w:unhideWhenUsed/>
    <w:rsid w:val="001F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2020-09-14T09:59:00Z</cp:lastPrinted>
  <dcterms:created xsi:type="dcterms:W3CDTF">2020-09-17T10:01:00Z</dcterms:created>
  <dcterms:modified xsi:type="dcterms:W3CDTF">2020-09-17T10:01:00Z</dcterms:modified>
</cp:coreProperties>
</file>